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165" w:rsidRPr="006561CF" w:rsidRDefault="00AC1165" w:rsidP="00AC1165">
      <w:pPr>
        <w:jc w:val="right"/>
        <w:rPr>
          <w:rFonts w:ascii="Garamond" w:hAnsi="Garamond"/>
          <w:sz w:val="16"/>
          <w:szCs w:val="16"/>
        </w:rPr>
      </w:pPr>
    </w:p>
    <w:tbl>
      <w:tblPr>
        <w:tblW w:w="934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3111"/>
        <w:gridCol w:w="2405"/>
        <w:gridCol w:w="289"/>
        <w:gridCol w:w="289"/>
      </w:tblGrid>
      <w:tr w:rsidR="00AC1165" w:rsidRPr="006561CF" w:rsidTr="00403519">
        <w:trPr>
          <w:jc w:val="center"/>
        </w:trPr>
        <w:tc>
          <w:tcPr>
            <w:tcW w:w="3247" w:type="dxa"/>
            <w:shd w:val="clear" w:color="auto" w:fill="auto"/>
            <w:vAlign w:val="center"/>
          </w:tcPr>
          <w:p w:rsidR="00AC1165" w:rsidRPr="006561CF" w:rsidRDefault="00AC1165" w:rsidP="00403519">
            <w:pPr>
              <w:rPr>
                <w:rFonts w:ascii="Garamond" w:hAnsi="Garamond"/>
                <w:b/>
              </w:rPr>
            </w:pPr>
            <w:r w:rsidRPr="006561CF">
              <w:rPr>
                <w:rFonts w:ascii="Garamond" w:hAnsi="Garamond"/>
                <w:b/>
                <w:noProof/>
              </w:rPr>
              <w:drawing>
                <wp:inline distT="0" distB="0" distL="0" distR="0" wp14:anchorId="7805C5AC" wp14:editId="107D487B">
                  <wp:extent cx="466725" cy="361950"/>
                  <wp:effectExtent l="0" t="0" r="9525" b="0"/>
                  <wp:docPr id="16" name="Kép 16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AC1165" w:rsidRPr="006561CF" w:rsidRDefault="00AC1165" w:rsidP="00403519">
            <w:pPr>
              <w:jc w:val="center"/>
              <w:rPr>
                <w:rFonts w:ascii="Garamond" w:hAnsi="Garamond"/>
                <w:b/>
              </w:rPr>
            </w:pPr>
            <w:r w:rsidRPr="006561CF">
              <w:rPr>
                <w:rFonts w:ascii="Garamond" w:hAnsi="Garamond"/>
                <w:b/>
                <w:bCs/>
                <w:iCs/>
                <w:sz w:val="36"/>
                <w:szCs w:val="36"/>
              </w:rPr>
              <w:t>4.</w:t>
            </w:r>
            <w:r>
              <w:rPr>
                <w:rFonts w:ascii="Garamond" w:hAnsi="Garamond"/>
                <w:b/>
                <w:bCs/>
                <w:iCs/>
                <w:sz w:val="36"/>
                <w:szCs w:val="36"/>
              </w:rPr>
              <w:t xml:space="preserve"> </w:t>
            </w:r>
          </w:p>
        </w:tc>
        <w:tc>
          <w:tcPr>
            <w:tcW w:w="2983" w:type="dxa"/>
            <w:gridSpan w:val="3"/>
            <w:shd w:val="clear" w:color="auto" w:fill="auto"/>
            <w:vAlign w:val="center"/>
          </w:tcPr>
          <w:p w:rsidR="00AC1165" w:rsidRPr="006561CF" w:rsidRDefault="00AC1165" w:rsidP="00403519">
            <w:pPr>
              <w:jc w:val="right"/>
              <w:rPr>
                <w:rFonts w:ascii="Garamond" w:hAnsi="Garamond"/>
                <w:b/>
              </w:rPr>
            </w:pPr>
            <w:r w:rsidRPr="006561CF">
              <w:rPr>
                <w:rFonts w:ascii="Garamond" w:hAnsi="Garamond"/>
                <w:b/>
                <w:noProof/>
              </w:rPr>
              <w:drawing>
                <wp:inline distT="0" distB="0" distL="0" distR="0" wp14:anchorId="315246DD" wp14:editId="3C755E42">
                  <wp:extent cx="466725" cy="361950"/>
                  <wp:effectExtent l="0" t="0" r="9525" b="0"/>
                  <wp:docPr id="15" name="Kép 15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165" w:rsidRPr="006561CF" w:rsidTr="00403519">
        <w:trPr>
          <w:trHeight w:val="4762"/>
          <w:jc w:val="center"/>
        </w:trPr>
        <w:tc>
          <w:tcPr>
            <w:tcW w:w="8763" w:type="dxa"/>
            <w:gridSpan w:val="3"/>
            <w:vMerge w:val="restart"/>
            <w:shd w:val="clear" w:color="auto" w:fill="auto"/>
            <w:tcMar>
              <w:right w:w="57" w:type="dxa"/>
            </w:tcMar>
          </w:tcPr>
          <w:p w:rsidR="00AC1165" w:rsidRDefault="00AC1165" w:rsidP="00403519">
            <w:pPr>
              <w:jc w:val="both"/>
              <w:rPr>
                <w:rFonts w:ascii="Garamond" w:hAnsi="Garamond"/>
              </w:rPr>
            </w:pPr>
            <w:r w:rsidRPr="006561CF">
              <w:rPr>
                <w:rFonts w:ascii="Garamond" w:hAnsi="Garamond"/>
              </w:rPr>
              <w:t>Az interneten olvasott cikk felkeltette érdeklődésed Mátyás király iránt. Híres könyvtáráról több leírást is érdeklődéssel olvasol. Meglepő számodra, hogy abban a korban még máshogy rendezték el a könyvtárakban a könyveket.</w:t>
            </w:r>
          </w:p>
          <w:p w:rsidR="00AC1165" w:rsidRDefault="00AC1165" w:rsidP="00403519">
            <w:pPr>
              <w:ind w:firstLine="284"/>
              <w:jc w:val="both"/>
              <w:rPr>
                <w:rFonts w:ascii="Garamond" w:hAnsi="Garamond"/>
              </w:rPr>
            </w:pPr>
            <w:r w:rsidRPr="006561CF">
              <w:rPr>
                <w:rFonts w:ascii="Garamond" w:hAnsi="Garamond"/>
              </w:rPr>
              <w:t>Szerinted a mai raktári rend prakt</w:t>
            </w:r>
            <w:r>
              <w:rPr>
                <w:rFonts w:ascii="Garamond" w:hAnsi="Garamond"/>
              </w:rPr>
              <w:t>ikusabb. Így készítesz egy 8-10 mondatos,</w:t>
            </w:r>
            <w:r w:rsidRPr="006561CF">
              <w:rPr>
                <w:rFonts w:ascii="Garamond" w:hAnsi="Garamond"/>
              </w:rPr>
              <w:t xml:space="preserve"> példával is illusztrált leírást, hátha alkalmad lesz </w:t>
            </w:r>
            <w:proofErr w:type="spellStart"/>
            <w:r w:rsidRPr="006561CF">
              <w:rPr>
                <w:rFonts w:ascii="Garamond" w:hAnsi="Garamond"/>
              </w:rPr>
              <w:t>Taddeo</w:t>
            </w:r>
            <w:proofErr w:type="spellEnd"/>
            <w:r w:rsidRPr="006561CF">
              <w:rPr>
                <w:rFonts w:ascii="Garamond" w:hAnsi="Garamond"/>
              </w:rPr>
              <w:t xml:space="preserve"> </w:t>
            </w:r>
            <w:proofErr w:type="spellStart"/>
            <w:r w:rsidRPr="006561CF">
              <w:rPr>
                <w:rFonts w:ascii="Garamond" w:hAnsi="Garamond"/>
              </w:rPr>
              <w:t>Ugolettonak</w:t>
            </w:r>
            <w:proofErr w:type="spellEnd"/>
            <w:r w:rsidRPr="006561CF">
              <w:rPr>
                <w:rFonts w:ascii="Garamond" w:hAnsi="Garamond"/>
              </w:rPr>
              <w:t xml:space="preserve"> átadni.</w:t>
            </w:r>
          </w:p>
          <w:p w:rsidR="00AC1165" w:rsidRPr="00D05D2D" w:rsidRDefault="00AC1165" w:rsidP="00403519">
            <w:pPr>
              <w:jc w:val="both"/>
              <w:rPr>
                <w:rFonts w:ascii="Garamond" w:hAnsi="Garamond"/>
                <w:sz w:val="12"/>
                <w:szCs w:val="12"/>
              </w:rPr>
            </w:pPr>
          </w:p>
          <w:p w:rsidR="00AC1165" w:rsidRDefault="00AC1165" w:rsidP="00403519">
            <w:pPr>
              <w:pStyle w:val="txt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 w:rsidRPr="006561CF">
              <w:rPr>
                <w:rFonts w:ascii="Garamond" w:hAnsi="Garamond"/>
                <w:b/>
              </w:rPr>
              <w:t>a)</w:t>
            </w:r>
            <w:r w:rsidRPr="006561CF">
              <w:rPr>
                <w:rFonts w:ascii="Garamond" w:hAnsi="Garamond"/>
              </w:rPr>
              <w:t xml:space="preserve"> Leírásodból derüljön ki, hogy a XX. század óta legelterjedtebb</w:t>
            </w:r>
            <w:r>
              <w:rPr>
                <w:rFonts w:ascii="Garamond" w:hAnsi="Garamond"/>
              </w:rPr>
              <w:t>, Magyarországon is használatos</w:t>
            </w:r>
            <w:r w:rsidRPr="006561CF">
              <w:rPr>
                <w:rFonts w:ascii="Garamond" w:hAnsi="Garamond"/>
              </w:rPr>
              <w:t xml:space="preserve"> raktári rend szerint hogyan csoportosítják az állományt. Hogyan épül fel egy raktári szám. Azokat hogyan használjuk?</w:t>
            </w:r>
          </w:p>
          <w:p w:rsidR="00AC1165" w:rsidRPr="00D05D2D" w:rsidRDefault="00AC1165" w:rsidP="00403519">
            <w:pPr>
              <w:pStyle w:val="txt"/>
              <w:spacing w:before="0" w:beforeAutospacing="0" w:after="0" w:afterAutospacing="0"/>
              <w:jc w:val="both"/>
              <w:rPr>
                <w:rFonts w:ascii="Garamond" w:hAnsi="Garamond"/>
                <w:sz w:val="12"/>
                <w:szCs w:val="12"/>
              </w:rPr>
            </w:pPr>
          </w:p>
          <w:p w:rsidR="00AC1165" w:rsidRDefault="00AC1165" w:rsidP="00403519">
            <w:pPr>
              <w:pStyle w:val="txt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 w:rsidRPr="006561CF">
              <w:rPr>
                <w:rFonts w:ascii="Garamond" w:hAnsi="Garamond"/>
                <w:b/>
              </w:rPr>
              <w:t>b)</w:t>
            </w:r>
            <w:r w:rsidRPr="006561CF">
              <w:rPr>
                <w:rFonts w:ascii="Garamond" w:hAnsi="Garamond"/>
              </w:rPr>
              <w:t xml:space="preserve"> Magyarázatodban használd fel az alábbi példákat és jelzeteket!</w:t>
            </w:r>
          </w:p>
          <w:p w:rsidR="00AC1165" w:rsidRPr="00D05D2D" w:rsidRDefault="00AC1165" w:rsidP="00403519">
            <w:pPr>
              <w:pStyle w:val="txt"/>
              <w:spacing w:before="0" w:beforeAutospacing="0" w:after="0" w:afterAutospacing="0"/>
              <w:jc w:val="both"/>
              <w:rPr>
                <w:rFonts w:ascii="Garamond" w:hAnsi="Garamond"/>
                <w:sz w:val="12"/>
                <w:szCs w:val="12"/>
              </w:rPr>
            </w:pPr>
          </w:p>
          <w:p w:rsidR="00AC1165" w:rsidRPr="00C52FC4" w:rsidRDefault="00AC1165" w:rsidP="00403519">
            <w:pPr>
              <w:pStyle w:val="txt"/>
              <w:spacing w:before="0" w:beforeAutospacing="0" w:after="0" w:afterAutospacing="0"/>
              <w:ind w:left="568" w:hanging="284"/>
              <w:jc w:val="both"/>
              <w:rPr>
                <w:rFonts w:ascii="Garamond" w:hAnsi="Garamond"/>
                <w:szCs w:val="22"/>
              </w:rPr>
            </w:pPr>
            <w:proofErr w:type="spellStart"/>
            <w:r w:rsidRPr="00C52FC4">
              <w:rPr>
                <w:rFonts w:ascii="Garamond" w:hAnsi="Garamond"/>
                <w:szCs w:val="22"/>
              </w:rPr>
              <w:t>Vandenberg</w:t>
            </w:r>
            <w:proofErr w:type="spellEnd"/>
            <w:r w:rsidRPr="00C52FC4">
              <w:rPr>
                <w:rFonts w:ascii="Garamond" w:hAnsi="Garamond"/>
                <w:szCs w:val="22"/>
              </w:rPr>
              <w:t>, Philipp</w:t>
            </w:r>
            <w:r>
              <w:rPr>
                <w:rFonts w:ascii="Garamond" w:hAnsi="Garamond"/>
                <w:szCs w:val="22"/>
              </w:rPr>
              <w:t>: Kopernikusz átka,</w:t>
            </w:r>
            <w:r w:rsidRPr="00C52FC4">
              <w:rPr>
                <w:rFonts w:ascii="Garamond" w:hAnsi="Garamond"/>
                <w:szCs w:val="22"/>
              </w:rPr>
              <w:t xml:space="preserve"> </w:t>
            </w:r>
            <w:r>
              <w:rPr>
                <w:rFonts w:ascii="Garamond" w:hAnsi="Garamond"/>
                <w:szCs w:val="22"/>
              </w:rPr>
              <w:t>Regény a reneszánsz időkből,</w:t>
            </w:r>
            <w:r w:rsidRPr="00C52FC4">
              <w:rPr>
                <w:rFonts w:ascii="Garamond" w:hAnsi="Garamond"/>
                <w:szCs w:val="22"/>
              </w:rPr>
              <w:t xml:space="preserve"> Budapest</w:t>
            </w:r>
            <w:r>
              <w:rPr>
                <w:rFonts w:ascii="Garamond" w:hAnsi="Garamond"/>
                <w:szCs w:val="22"/>
              </w:rPr>
              <w:t>,</w:t>
            </w:r>
            <w:r w:rsidRPr="00C52FC4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C52FC4">
              <w:rPr>
                <w:rFonts w:ascii="Garamond" w:hAnsi="Garamond"/>
                <w:szCs w:val="22"/>
              </w:rPr>
              <w:t>K.u.K</w:t>
            </w:r>
            <w:proofErr w:type="spellEnd"/>
            <w:r w:rsidRPr="00C52FC4">
              <w:rPr>
                <w:rFonts w:ascii="Garamond" w:hAnsi="Garamond"/>
                <w:szCs w:val="22"/>
              </w:rPr>
              <w:t>. K</w:t>
            </w:r>
            <w:r>
              <w:rPr>
                <w:rFonts w:ascii="Garamond" w:hAnsi="Garamond"/>
                <w:szCs w:val="22"/>
              </w:rPr>
              <w:t>iadó</w:t>
            </w:r>
            <w:r w:rsidRPr="00C52FC4">
              <w:rPr>
                <w:rFonts w:ascii="Garamond" w:hAnsi="Garamond"/>
                <w:szCs w:val="22"/>
              </w:rPr>
              <w:t>,</w:t>
            </w:r>
            <w:r>
              <w:rPr>
                <w:rFonts w:ascii="Garamond" w:hAnsi="Garamond"/>
                <w:szCs w:val="22"/>
              </w:rPr>
              <w:t xml:space="preserve"> 2011,</w:t>
            </w:r>
            <w:r w:rsidRPr="00C52FC4">
              <w:rPr>
                <w:rFonts w:ascii="Garamond" w:hAnsi="Garamond"/>
                <w:szCs w:val="22"/>
              </w:rPr>
              <w:t xml:space="preserve"> 382 p.</w:t>
            </w:r>
          </w:p>
          <w:p w:rsidR="00AC1165" w:rsidRPr="00C52FC4" w:rsidRDefault="00AC1165" w:rsidP="00403519">
            <w:pPr>
              <w:pStyle w:val="txt"/>
              <w:spacing w:before="0" w:beforeAutospacing="0" w:after="0" w:afterAutospacing="0"/>
              <w:ind w:left="568" w:hanging="284"/>
              <w:jc w:val="both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A világűr és a világegyetem,</w:t>
            </w:r>
            <w:r w:rsidRPr="00C52FC4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C52FC4">
              <w:rPr>
                <w:rFonts w:ascii="Garamond" w:hAnsi="Garamond"/>
                <w:szCs w:val="22"/>
              </w:rPr>
              <w:t>fősze</w:t>
            </w:r>
            <w:r>
              <w:rPr>
                <w:rFonts w:ascii="Garamond" w:hAnsi="Garamond"/>
                <w:szCs w:val="22"/>
              </w:rPr>
              <w:t>rk</w:t>
            </w:r>
            <w:proofErr w:type="spellEnd"/>
            <w:r>
              <w:rPr>
                <w:rFonts w:ascii="Garamond" w:hAnsi="Garamond"/>
                <w:szCs w:val="22"/>
              </w:rPr>
              <w:t xml:space="preserve">. </w:t>
            </w:r>
            <w:proofErr w:type="spellStart"/>
            <w:r>
              <w:rPr>
                <w:rFonts w:ascii="Garamond" w:hAnsi="Garamond"/>
                <w:szCs w:val="22"/>
              </w:rPr>
              <w:t>Isabelle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Bourdial</w:t>
            </w:r>
            <w:proofErr w:type="spellEnd"/>
            <w:r>
              <w:rPr>
                <w:rFonts w:ascii="Garamond" w:hAnsi="Garamond"/>
                <w:szCs w:val="22"/>
              </w:rPr>
              <w:t>, Budapest,</w:t>
            </w:r>
            <w:r w:rsidRPr="00C52FC4">
              <w:rPr>
                <w:rFonts w:ascii="Garamond" w:hAnsi="Garamond"/>
                <w:szCs w:val="22"/>
              </w:rPr>
              <w:t xml:space="preserve"> M</w:t>
            </w:r>
            <w:r>
              <w:rPr>
                <w:rFonts w:ascii="Garamond" w:hAnsi="Garamond"/>
                <w:szCs w:val="22"/>
              </w:rPr>
              <w:t>.</w:t>
            </w:r>
            <w:r w:rsidRPr="00C52FC4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C52FC4">
              <w:rPr>
                <w:rFonts w:ascii="Garamond" w:hAnsi="Garamond"/>
                <w:szCs w:val="22"/>
              </w:rPr>
              <w:t>Kvklub</w:t>
            </w:r>
            <w:proofErr w:type="spellEnd"/>
            <w:r w:rsidRPr="00C52FC4">
              <w:rPr>
                <w:rFonts w:ascii="Garamond" w:hAnsi="Garamond"/>
                <w:szCs w:val="22"/>
              </w:rPr>
              <w:t>, 2002, 143 p.</w:t>
            </w:r>
          </w:p>
          <w:p w:rsidR="00AC1165" w:rsidRPr="00C52FC4" w:rsidRDefault="00AC1165" w:rsidP="00403519">
            <w:pPr>
              <w:pStyle w:val="txt"/>
              <w:spacing w:before="0" w:beforeAutospacing="0" w:after="0" w:afterAutospacing="0"/>
              <w:ind w:left="568" w:hanging="284"/>
              <w:jc w:val="both"/>
              <w:rPr>
                <w:rFonts w:ascii="Garamond" w:hAnsi="Garamond"/>
                <w:szCs w:val="22"/>
              </w:rPr>
            </w:pPr>
            <w:proofErr w:type="spellStart"/>
            <w:r w:rsidRPr="00C52FC4">
              <w:rPr>
                <w:rFonts w:ascii="Garamond" w:hAnsi="Garamond"/>
                <w:szCs w:val="22"/>
              </w:rPr>
              <w:t>Verdet</w:t>
            </w:r>
            <w:proofErr w:type="spellEnd"/>
            <w:r w:rsidRPr="00C52FC4">
              <w:rPr>
                <w:rFonts w:ascii="Garamond" w:hAnsi="Garamond"/>
                <w:szCs w:val="22"/>
              </w:rPr>
              <w:t>, Jean-</w:t>
            </w:r>
            <w:r>
              <w:rPr>
                <w:rFonts w:ascii="Garamond" w:hAnsi="Garamond"/>
                <w:szCs w:val="22"/>
              </w:rPr>
              <w:t xml:space="preserve">Pierre: A csillagos ég titkai, </w:t>
            </w:r>
            <w:r w:rsidRPr="00C52FC4">
              <w:rPr>
                <w:rFonts w:ascii="Garamond" w:hAnsi="Garamond"/>
                <w:szCs w:val="22"/>
              </w:rPr>
              <w:t>Budapest</w:t>
            </w:r>
            <w:r>
              <w:rPr>
                <w:rFonts w:ascii="Garamond" w:hAnsi="Garamond"/>
                <w:szCs w:val="22"/>
              </w:rPr>
              <w:t>,</w:t>
            </w:r>
            <w:r w:rsidRPr="00C52FC4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C52FC4">
              <w:rPr>
                <w:rFonts w:ascii="Garamond" w:hAnsi="Garamond"/>
                <w:szCs w:val="22"/>
              </w:rPr>
              <w:t>Venezia</w:t>
            </w:r>
            <w:proofErr w:type="spellEnd"/>
            <w:r w:rsidRPr="00C52FC4">
              <w:rPr>
                <w:rFonts w:ascii="Garamond" w:hAnsi="Garamond"/>
                <w:szCs w:val="22"/>
              </w:rPr>
              <w:t xml:space="preserve"> Kiadó, 1992, 34 p.</w:t>
            </w:r>
          </w:p>
          <w:p w:rsidR="00AC1165" w:rsidRPr="00C52FC4" w:rsidRDefault="00AC1165" w:rsidP="00403519">
            <w:pPr>
              <w:pStyle w:val="txt"/>
              <w:spacing w:before="0" w:beforeAutospacing="0" w:after="0" w:afterAutospacing="0"/>
              <w:ind w:left="568" w:hanging="284"/>
              <w:jc w:val="both"/>
              <w:rPr>
                <w:rFonts w:ascii="Garamond" w:hAnsi="Garamond"/>
                <w:szCs w:val="22"/>
              </w:rPr>
            </w:pPr>
            <w:proofErr w:type="spellStart"/>
            <w:r w:rsidRPr="00C52FC4">
              <w:rPr>
                <w:rFonts w:ascii="Garamond" w:hAnsi="Garamond"/>
                <w:szCs w:val="22"/>
              </w:rPr>
              <w:t>Varahamihira</w:t>
            </w:r>
            <w:proofErr w:type="spellEnd"/>
            <w:r w:rsidRPr="00C52FC4">
              <w:rPr>
                <w:rFonts w:ascii="Garamond" w:hAnsi="Garamond"/>
                <w:szCs w:val="22"/>
              </w:rPr>
              <w:t>: A v</w:t>
            </w:r>
            <w:r>
              <w:rPr>
                <w:rFonts w:ascii="Garamond" w:hAnsi="Garamond"/>
                <w:szCs w:val="22"/>
              </w:rPr>
              <w:t xml:space="preserve">édikus asztrológia kézikönyve, </w:t>
            </w:r>
            <w:r w:rsidRPr="00C52FC4">
              <w:rPr>
                <w:rFonts w:ascii="Garamond" w:hAnsi="Garamond"/>
                <w:szCs w:val="22"/>
              </w:rPr>
              <w:t>Somogyvámos</w:t>
            </w:r>
            <w:r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C52FC4">
              <w:rPr>
                <w:rFonts w:ascii="Garamond" w:hAnsi="Garamond"/>
                <w:szCs w:val="22"/>
              </w:rPr>
              <w:t>Lal</w:t>
            </w:r>
            <w:proofErr w:type="spellEnd"/>
            <w:r w:rsidRPr="00C52FC4">
              <w:rPr>
                <w:rFonts w:ascii="Garamond" w:hAnsi="Garamond"/>
                <w:szCs w:val="22"/>
              </w:rPr>
              <w:t xml:space="preserve"> Kiadó, 2000, 285 p.</w:t>
            </w:r>
          </w:p>
          <w:p w:rsidR="00AC1165" w:rsidRPr="00CE38BA" w:rsidRDefault="00AC1165" w:rsidP="00403519">
            <w:pPr>
              <w:pStyle w:val="txt"/>
              <w:jc w:val="center"/>
              <w:rPr>
                <w:rFonts w:ascii="Garamond" w:hAnsi="Garamond"/>
              </w:rPr>
            </w:pPr>
            <w:r w:rsidRPr="00CE38BA">
              <w:rPr>
                <w:rFonts w:ascii="Garamond" w:hAnsi="Garamond"/>
              </w:rPr>
              <w:t>133; 520;</w:t>
            </w:r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520</w:t>
            </w:r>
            <w:proofErr w:type="spellEnd"/>
            <w:r>
              <w:rPr>
                <w:rFonts w:ascii="Garamond" w:hAnsi="Garamond"/>
              </w:rPr>
              <w:t>;</w:t>
            </w:r>
            <w:r w:rsidRPr="00CE38BA">
              <w:rPr>
                <w:rFonts w:ascii="Garamond" w:hAnsi="Garamond"/>
              </w:rPr>
              <w:t xml:space="preserve"> V29; V36; V68; V87</w:t>
            </w:r>
          </w:p>
          <w:p w:rsidR="00AC1165" w:rsidRPr="006561CF" w:rsidRDefault="00AC1165" w:rsidP="00403519">
            <w:pPr>
              <w:pStyle w:val="txt"/>
              <w:jc w:val="both"/>
              <w:rPr>
                <w:rFonts w:ascii="Garamond" w:hAnsi="Garamond"/>
                <w:i/>
                <w:sz w:val="22"/>
                <w:szCs w:val="22"/>
              </w:rPr>
            </w:pPr>
          </w:p>
          <w:p w:rsidR="00AC1165" w:rsidRPr="006561CF" w:rsidRDefault="00AC1165" w:rsidP="00403519">
            <w:pPr>
              <w:rPr>
                <w:rFonts w:ascii="Garamond" w:hAnsi="Garamond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C1165" w:rsidRPr="006561CF" w:rsidRDefault="00AC1165" w:rsidP="00403519">
            <w:pPr>
              <w:rPr>
                <w:rFonts w:ascii="Garamond" w:hAnsi="Garamond"/>
                <w:b/>
              </w:rPr>
            </w:pPr>
          </w:p>
          <w:p w:rsidR="00AC1165" w:rsidRPr="006561CF" w:rsidRDefault="00AC1165" w:rsidP="00403519">
            <w:pPr>
              <w:rPr>
                <w:rFonts w:ascii="Garamond" w:hAnsi="Garamond"/>
                <w:b/>
              </w:rPr>
            </w:pPr>
          </w:p>
          <w:p w:rsidR="00AC1165" w:rsidRPr="006561CF" w:rsidRDefault="00AC1165" w:rsidP="00403519">
            <w:pPr>
              <w:rPr>
                <w:rFonts w:ascii="Garamond" w:hAnsi="Garamond"/>
                <w:b/>
              </w:rPr>
            </w:pPr>
          </w:p>
          <w:p w:rsidR="00AC1165" w:rsidRPr="006561CF" w:rsidRDefault="00AC1165" w:rsidP="00403519">
            <w:pPr>
              <w:rPr>
                <w:rFonts w:ascii="Garamond" w:hAnsi="Garamond"/>
                <w:b/>
              </w:rPr>
            </w:pPr>
          </w:p>
          <w:p w:rsidR="00AC1165" w:rsidRPr="006561CF" w:rsidRDefault="00AC1165" w:rsidP="00403519">
            <w:pPr>
              <w:rPr>
                <w:rFonts w:ascii="Garamond" w:hAnsi="Garamond"/>
                <w:b/>
              </w:rPr>
            </w:pPr>
          </w:p>
          <w:p w:rsidR="00AC1165" w:rsidRPr="006561CF" w:rsidRDefault="00AC1165" w:rsidP="00403519">
            <w:pPr>
              <w:rPr>
                <w:rFonts w:ascii="Garamond" w:hAnsi="Garamond"/>
                <w:b/>
              </w:rPr>
            </w:pPr>
          </w:p>
          <w:p w:rsidR="00AC1165" w:rsidRPr="006561CF" w:rsidRDefault="00AC1165" w:rsidP="00403519">
            <w:pPr>
              <w:rPr>
                <w:rFonts w:ascii="Garamond" w:hAnsi="Garamond"/>
                <w:b/>
              </w:rPr>
            </w:pPr>
          </w:p>
          <w:p w:rsidR="00AC1165" w:rsidRPr="006561CF" w:rsidRDefault="00AC1165" w:rsidP="00403519">
            <w:pPr>
              <w:rPr>
                <w:rFonts w:ascii="Garamond" w:hAnsi="Garamond"/>
                <w:b/>
              </w:rPr>
            </w:pPr>
          </w:p>
          <w:p w:rsidR="00AC1165" w:rsidRPr="006561CF" w:rsidRDefault="00AC1165" w:rsidP="00403519">
            <w:pPr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C1165" w:rsidRPr="006561CF" w:rsidRDefault="00AC1165" w:rsidP="00403519">
            <w:pPr>
              <w:rPr>
                <w:rFonts w:ascii="Garamond" w:hAnsi="Garamond"/>
                <w:b/>
              </w:rPr>
            </w:pPr>
          </w:p>
          <w:p w:rsidR="00AC1165" w:rsidRPr="006561CF" w:rsidRDefault="00AC1165" w:rsidP="00403519">
            <w:pPr>
              <w:rPr>
                <w:rFonts w:ascii="Garamond" w:hAnsi="Garamond"/>
                <w:b/>
              </w:rPr>
            </w:pPr>
          </w:p>
          <w:p w:rsidR="00AC1165" w:rsidRPr="006561CF" w:rsidRDefault="00AC1165" w:rsidP="00403519">
            <w:pPr>
              <w:rPr>
                <w:rFonts w:ascii="Garamond" w:hAnsi="Garamond"/>
                <w:b/>
              </w:rPr>
            </w:pPr>
          </w:p>
        </w:tc>
      </w:tr>
      <w:tr w:rsidR="00AC1165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C1165" w:rsidRPr="006561CF" w:rsidRDefault="00AC1165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165" w:rsidRPr="006561CF" w:rsidRDefault="00AC1165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38.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165" w:rsidRPr="006561CF" w:rsidRDefault="00AC1165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C1165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C1165" w:rsidRPr="006561CF" w:rsidRDefault="00AC1165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165" w:rsidRPr="006561CF" w:rsidRDefault="00AC1165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39.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165" w:rsidRPr="006561CF" w:rsidRDefault="00AC1165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C1165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C1165" w:rsidRPr="006561CF" w:rsidRDefault="00AC1165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165" w:rsidRPr="006561CF" w:rsidRDefault="00AC1165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40.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165" w:rsidRPr="006561CF" w:rsidRDefault="00AC1165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C1165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C1165" w:rsidRPr="006561CF" w:rsidRDefault="00AC1165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165" w:rsidRPr="006561CF" w:rsidRDefault="00AC1165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41.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165" w:rsidRPr="006561CF" w:rsidRDefault="00AC1165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C1165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C1165" w:rsidRPr="006561CF" w:rsidRDefault="00AC1165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165" w:rsidRPr="006561CF" w:rsidRDefault="00AC1165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42.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165" w:rsidRPr="006561CF" w:rsidRDefault="00AC1165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C1165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C1165" w:rsidRPr="006561CF" w:rsidRDefault="00AC1165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165" w:rsidRPr="006561CF" w:rsidRDefault="00AC1165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43.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165" w:rsidRPr="006561CF" w:rsidRDefault="00AC1165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C1165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C1165" w:rsidRPr="006561CF" w:rsidRDefault="00AC1165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165" w:rsidRPr="006561CF" w:rsidRDefault="00AC1165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44.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165" w:rsidRPr="006561CF" w:rsidRDefault="00AC1165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C1165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C1165" w:rsidRPr="006561CF" w:rsidRDefault="00AC1165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165" w:rsidRPr="006561CF" w:rsidRDefault="00AC1165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45.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165" w:rsidRPr="006561CF" w:rsidRDefault="00AC1165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C1165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C1165" w:rsidRPr="006561CF" w:rsidRDefault="00AC1165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165" w:rsidRPr="006561CF" w:rsidRDefault="00AC1165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46.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165" w:rsidRPr="006561CF" w:rsidRDefault="00AC1165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C1165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C1165" w:rsidRPr="006561CF" w:rsidRDefault="00AC1165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165" w:rsidRPr="006561CF" w:rsidRDefault="00AC1165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47.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165" w:rsidRPr="006561CF" w:rsidRDefault="00AC1165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C1165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C1165" w:rsidRPr="006561CF" w:rsidRDefault="00AC1165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165" w:rsidRPr="006561CF" w:rsidRDefault="00AC1165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48.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165" w:rsidRPr="006561CF" w:rsidRDefault="00AC1165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C1165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C1165" w:rsidRPr="006561CF" w:rsidRDefault="00AC1165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165" w:rsidRPr="006561CF" w:rsidRDefault="00AC1165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49.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165" w:rsidRPr="006561CF" w:rsidRDefault="00AC1165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C1165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C1165" w:rsidRPr="006561CF" w:rsidRDefault="00AC1165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165" w:rsidRPr="006561CF" w:rsidRDefault="00AC1165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50.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165" w:rsidRPr="006561CF" w:rsidRDefault="00AC1165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C1165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C1165" w:rsidRPr="006561CF" w:rsidRDefault="00AC1165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165" w:rsidRPr="006561CF" w:rsidRDefault="00AC1165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51.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165" w:rsidRPr="006561CF" w:rsidRDefault="00AC1165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C1165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C1165" w:rsidRPr="006561CF" w:rsidRDefault="00AC1165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165" w:rsidRPr="006561CF" w:rsidRDefault="00AC1165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52.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165" w:rsidRPr="006561CF" w:rsidRDefault="00AC1165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C1165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C1165" w:rsidRPr="006561CF" w:rsidRDefault="00AC1165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165" w:rsidRPr="006561CF" w:rsidRDefault="00AC1165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53.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165" w:rsidRPr="006561CF" w:rsidRDefault="00AC1165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C1165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C1165" w:rsidRPr="006561CF" w:rsidRDefault="00AC1165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165" w:rsidRPr="006561CF" w:rsidRDefault="00AC1165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54.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165" w:rsidRPr="006561CF" w:rsidRDefault="00AC1165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C1165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C1165" w:rsidRPr="006561CF" w:rsidRDefault="00AC1165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165" w:rsidRPr="006561CF" w:rsidRDefault="00AC1165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55.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165" w:rsidRPr="006561CF" w:rsidRDefault="00AC1165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C1165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C1165" w:rsidRPr="006561CF" w:rsidRDefault="00AC1165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165" w:rsidRPr="006561CF" w:rsidRDefault="00AC1165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56.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165" w:rsidRPr="006561CF" w:rsidRDefault="00AC1165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C1165" w:rsidRPr="006561CF" w:rsidTr="00403519">
        <w:trPr>
          <w:cantSplit/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1165" w:rsidRPr="006561CF" w:rsidRDefault="00AC1165" w:rsidP="00403519">
            <w:pPr>
              <w:ind w:left="720"/>
              <w:jc w:val="right"/>
              <w:rPr>
                <w:rFonts w:ascii="Garamond" w:hAnsi="Garamond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165" w:rsidRPr="006561CF" w:rsidRDefault="00AC1165" w:rsidP="00403519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57.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165" w:rsidRPr="006561CF" w:rsidRDefault="00AC1165" w:rsidP="00403519">
            <w:pPr>
              <w:jc w:val="right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</w:tbl>
    <w:p w:rsidR="00AC1165" w:rsidRPr="009A4B40" w:rsidRDefault="00AC1165" w:rsidP="00AC1165">
      <w:pPr>
        <w:jc w:val="right"/>
        <w:rPr>
          <w:rFonts w:ascii="Garamond" w:hAnsi="Garamond"/>
          <w:sz w:val="2"/>
          <w:szCs w:val="2"/>
        </w:rPr>
      </w:pPr>
    </w:p>
    <w:p w:rsidR="005E61C3" w:rsidRDefault="00C63712"/>
    <w:sectPr w:rsidR="005E61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712" w:rsidRDefault="00C63712" w:rsidP="00AC1165">
      <w:r>
        <w:separator/>
      </w:r>
    </w:p>
  </w:endnote>
  <w:endnote w:type="continuationSeparator" w:id="0">
    <w:p w:rsidR="00C63712" w:rsidRDefault="00C63712" w:rsidP="00AC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165" w:rsidRDefault="00AC116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165" w:rsidRPr="00850CAD" w:rsidRDefault="00AC1165" w:rsidP="00AC1165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2011/2012.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AC1165" w:rsidRPr="00850CAD" w:rsidRDefault="00AC1165" w:rsidP="00AC1165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7-8</w:t>
    </w:r>
    <w:r w:rsidRPr="00850CAD">
      <w:rPr>
        <w:rFonts w:ascii="Garamond" w:hAnsi="Garamond"/>
        <w:sz w:val="20"/>
        <w:szCs w:val="20"/>
      </w:rPr>
      <w:t>. évfolyam</w:t>
    </w:r>
  </w:p>
  <w:p w:rsidR="00AC1165" w:rsidRDefault="00AC1165" w:rsidP="00AC1165">
    <w:pPr>
      <w:pStyle w:val="llb"/>
      <w:jc w:val="center"/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165" w:rsidRDefault="00AC116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712" w:rsidRDefault="00C63712" w:rsidP="00AC1165">
      <w:r>
        <w:separator/>
      </w:r>
    </w:p>
  </w:footnote>
  <w:footnote w:type="continuationSeparator" w:id="0">
    <w:p w:rsidR="00C63712" w:rsidRDefault="00C63712" w:rsidP="00AC1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165" w:rsidRDefault="00AC116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165" w:rsidRDefault="00AC1165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165" w:rsidRDefault="00AC116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65"/>
    <w:rsid w:val="00906B61"/>
    <w:rsid w:val="00AC1165"/>
    <w:rsid w:val="00C63712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21B0082-EC9C-4E5F-8C0B-2CF759E1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C1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xt">
    <w:name w:val="txt"/>
    <w:basedOn w:val="Norml"/>
    <w:rsid w:val="00AC1165"/>
    <w:pPr>
      <w:spacing w:before="100" w:beforeAutospacing="1" w:after="100" w:afterAutospacing="1"/>
    </w:pPr>
    <w:rPr>
      <w:rFonts w:eastAsia="Calibri"/>
    </w:rPr>
  </w:style>
  <w:style w:type="paragraph" w:styleId="lfej">
    <w:name w:val="header"/>
    <w:basedOn w:val="Norml"/>
    <w:link w:val="lfejChar"/>
    <w:uiPriority w:val="99"/>
    <w:unhideWhenUsed/>
    <w:rsid w:val="00AC116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C116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AC116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C116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2017-07-24T12:46:00Z</dcterms:created>
  <dcterms:modified xsi:type="dcterms:W3CDTF">2017-07-24T12:46:00Z</dcterms:modified>
</cp:coreProperties>
</file>